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6BD2" w14:textId="77777777" w:rsidR="00D7799E" w:rsidRDefault="00000000">
      <w:pPr>
        <w:shd w:val="clear" w:color="auto" w:fill="FFFFFF"/>
        <w:jc w:val="center"/>
        <w:rPr>
          <w:sz w:val="24"/>
          <w:szCs w:val="24"/>
        </w:rPr>
      </w:pPr>
      <w:r>
        <w:rPr>
          <w:b/>
          <w:sz w:val="24"/>
          <w:szCs w:val="24"/>
        </w:rPr>
        <w:t>Grupo Xcaret incorpora el primer autobús eléctrico armado en México</w:t>
      </w:r>
    </w:p>
    <w:p w14:paraId="07323DB8" w14:textId="77777777" w:rsidR="00D7799E" w:rsidRDefault="00D7799E">
      <w:pPr>
        <w:shd w:val="clear" w:color="auto" w:fill="FFFFFF"/>
        <w:jc w:val="center"/>
        <w:rPr>
          <w:sz w:val="24"/>
          <w:szCs w:val="24"/>
        </w:rPr>
      </w:pPr>
    </w:p>
    <w:p w14:paraId="2D767B02" w14:textId="77777777" w:rsidR="00D7799E" w:rsidRDefault="00000000">
      <w:pPr>
        <w:numPr>
          <w:ilvl w:val="0"/>
          <w:numId w:val="1"/>
        </w:numPr>
        <w:ind w:left="1080"/>
      </w:pPr>
      <w:r>
        <w:rPr>
          <w:i/>
        </w:rPr>
        <w:t>En los próximos años, la movilidad de los huéspedes en Destino Xcaret será 100% eléctrica.</w:t>
      </w:r>
    </w:p>
    <w:p w14:paraId="3559DA49" w14:textId="77777777" w:rsidR="00D7799E" w:rsidRDefault="00000000">
      <w:pPr>
        <w:numPr>
          <w:ilvl w:val="0"/>
          <w:numId w:val="1"/>
        </w:numPr>
        <w:ind w:left="1080"/>
      </w:pPr>
      <w:r>
        <w:rPr>
          <w:i/>
        </w:rPr>
        <w:t>Es el primer autobús eléctrico de Scania México y fue carrozado en México  por Beccar.</w:t>
      </w:r>
    </w:p>
    <w:p w14:paraId="53180533" w14:textId="77777777" w:rsidR="00D7799E" w:rsidRDefault="00000000">
      <w:pPr>
        <w:shd w:val="clear" w:color="auto" w:fill="FFFFFF"/>
        <w:jc w:val="both"/>
      </w:pPr>
      <w:r>
        <w:t xml:space="preserve"> </w:t>
      </w:r>
    </w:p>
    <w:p w14:paraId="5B8C57D5" w14:textId="77777777" w:rsidR="00D7799E" w:rsidRDefault="00000000">
      <w:pPr>
        <w:shd w:val="clear" w:color="auto" w:fill="FFFFFF"/>
        <w:jc w:val="both"/>
      </w:pPr>
      <w:r>
        <w:rPr>
          <w:b/>
        </w:rPr>
        <w:t xml:space="preserve">Playa del Carmen, Quintana Roo, 11 de abril 2023.- Grupo Xcaret, </w:t>
      </w:r>
      <w:r>
        <w:t>compañía líder en recreación turística sostenible y socialmente responsable</w:t>
      </w:r>
      <w:r>
        <w:rPr>
          <w:b/>
        </w:rPr>
        <w:t xml:space="preserve"> y Scania México, </w:t>
      </w:r>
      <w:r>
        <w:t>empresa global líder en manejar el cambio hacia un sistema de transporte más sustentable, anunciaron un acuerdo de colaboración para el uso de autobuses eléctricos dentro de la operación de Destino Xcaret.</w:t>
      </w:r>
    </w:p>
    <w:p w14:paraId="32126C35" w14:textId="77777777" w:rsidR="00D7799E" w:rsidRDefault="00D7799E">
      <w:pPr>
        <w:shd w:val="clear" w:color="auto" w:fill="FFFFFF"/>
        <w:jc w:val="both"/>
      </w:pPr>
    </w:p>
    <w:p w14:paraId="07CE0154" w14:textId="77777777" w:rsidR="00D7799E" w:rsidRDefault="00000000">
      <w:pPr>
        <w:shd w:val="clear" w:color="auto" w:fill="FFFFFF"/>
        <w:jc w:val="both"/>
      </w:pPr>
      <w:r>
        <w:t xml:space="preserve">Este anuncio se da en el marco del lanzamiento del modelo </w:t>
      </w:r>
      <w:r>
        <w:rPr>
          <w:b/>
        </w:rPr>
        <w:t>“Scania Volt e-Urviabus”, el primer autobús totalmente impulsado por energía eléctrica armado en México</w:t>
      </w:r>
      <w:r>
        <w:t xml:space="preserve">, que se convertirá en </w:t>
      </w:r>
      <w:r>
        <w:rPr>
          <w:b/>
        </w:rPr>
        <w:t>el EcoBus Xcaret</w:t>
      </w:r>
      <w:r>
        <w:t xml:space="preserve"> y que será impulsado con energía eléctrica, mediante el cargador y las soluciones ABB de movilidad eléctrica.</w:t>
      </w:r>
    </w:p>
    <w:p w14:paraId="05159F5A" w14:textId="77777777" w:rsidR="00D7799E" w:rsidRDefault="00D7799E">
      <w:pPr>
        <w:shd w:val="clear" w:color="auto" w:fill="FFFFFF"/>
        <w:jc w:val="both"/>
      </w:pPr>
    </w:p>
    <w:p w14:paraId="298EFD23" w14:textId="77777777" w:rsidR="00D7799E" w:rsidRDefault="00000000">
      <w:pPr>
        <w:shd w:val="clear" w:color="auto" w:fill="FFFFFF"/>
        <w:jc w:val="both"/>
      </w:pPr>
      <w:r>
        <w:t>Esto, en congruencia con los compromisos corporativos y sociales en contra del cambio climático que comparten tanto Scania México, como Grupo Xcaret, pues ambas compañías coinciden en valores y visión relacionados con el desarrollo de negocios lo más respetuoso posible con el ambiente y con la reducción de la huella ambiental; un punto crucial para que decidieran concretar acuerdos comerciales. Por una parte, la armadora sueca se ha caracterizado en los últimos años por maximizar el ahorro de combustible,</w:t>
      </w:r>
      <w:r>
        <w:rPr>
          <w:b/>
        </w:rPr>
        <w:t xml:space="preserve"> la eficiencia energética, el transporte inteligente y seguro y el uso de combustibles alternativos, además de que el año pasado inició su camino a la electrificación:</w:t>
      </w:r>
    </w:p>
    <w:p w14:paraId="6D91FF74" w14:textId="77777777" w:rsidR="00D7799E" w:rsidRDefault="00000000">
      <w:pPr>
        <w:shd w:val="clear" w:color="auto" w:fill="FFFFFF"/>
        <w:jc w:val="both"/>
      </w:pPr>
      <w:r>
        <w:t xml:space="preserve"> </w:t>
      </w:r>
    </w:p>
    <w:p w14:paraId="1501F9E2" w14:textId="77777777" w:rsidR="00D7799E" w:rsidRDefault="00000000">
      <w:pPr>
        <w:shd w:val="clear" w:color="auto" w:fill="FFFFFF"/>
        <w:jc w:val="both"/>
      </w:pPr>
      <w:r>
        <w:rPr>
          <w:i/>
        </w:rPr>
        <w:t>“Para Scania el transporte sustentable es clave para un mejor futuro, a través de tres pilares que acompañan nuestra metodología del negocio, nos enfocamos en soluciones integrales de transporte sustentable, cuidamos que nuestros productos y servicios sean económicamente viables y rentables. Además, atendemos que, en toda la cadena de valor en la que intervenimos se cuiden y midan los impactos socioambientales que genera el negocio del transporte”</w:t>
      </w:r>
      <w:r>
        <w:t>, reafirmó el CEO de la armadora en México, Alejandro Mondragón.</w:t>
      </w:r>
    </w:p>
    <w:p w14:paraId="07DC0695" w14:textId="77777777" w:rsidR="00D7799E" w:rsidRDefault="00D7799E">
      <w:pPr>
        <w:shd w:val="clear" w:color="auto" w:fill="FFFFFF"/>
        <w:jc w:val="both"/>
      </w:pPr>
    </w:p>
    <w:p w14:paraId="1EF52D71" w14:textId="77777777" w:rsidR="00D7799E" w:rsidRDefault="00000000">
      <w:pPr>
        <w:shd w:val="clear" w:color="auto" w:fill="FFFFFF"/>
        <w:jc w:val="both"/>
      </w:pPr>
      <w:r>
        <w:t xml:space="preserve">Para Grupo Xcaret, la “Xostenibilidad” se vive en todos los ámbitos de la operación y es uno de los pilares que construyen a la marca. Ahora, </w:t>
      </w:r>
      <w:r>
        <w:rPr>
          <w:b/>
        </w:rPr>
        <w:t>con la integración del EcoBus Xcaret, el Grupo fortalece su innovador concepto All-Fun Inclusive®,</w:t>
      </w:r>
      <w:r>
        <w:t xml:space="preserve"> con el transporte redondo de sus hoteles a sus parques, que, a partir de hoy, de la mano de Scania, es más eficiente y con menos emisiones.  </w:t>
      </w:r>
    </w:p>
    <w:p w14:paraId="3EDCFB14" w14:textId="77777777" w:rsidR="00D7799E" w:rsidRDefault="00D7799E">
      <w:pPr>
        <w:shd w:val="clear" w:color="auto" w:fill="FFFFFF"/>
        <w:jc w:val="both"/>
      </w:pPr>
    </w:p>
    <w:p w14:paraId="3E98FC7E" w14:textId="77777777" w:rsidR="00D7799E" w:rsidRDefault="00000000">
      <w:pPr>
        <w:shd w:val="clear" w:color="auto" w:fill="FFFFFF"/>
        <w:jc w:val="both"/>
      </w:pPr>
      <w:r>
        <w:rPr>
          <w:i/>
        </w:rPr>
        <w:t>“Hoy damos un gran paso en nuestro compromiso de disminución de emisiones al presentar junto con Scania el primer autobús 100% eléctrico armado en México, un hito que sin duda llena de orgullo a Grupo Xcaret, pues no sólo nos permite avanzar en temas de electromovilidad, sino que a la vez, impulsa la economía mexicana y apoya las innovaciones y desarrollos tecnológicos elaborados en nuestro país. La movilidad de nuestros huéspedes dentro de Destino Xcaret será 100% eléctrica”,</w:t>
      </w:r>
      <w:r>
        <w:t xml:space="preserve"> mencionó Elizabeth Lugo, Dirección Ejecutiva de Operaciones Parques y Tours de Grupo Xcaret. </w:t>
      </w:r>
    </w:p>
    <w:p w14:paraId="0E1B3988" w14:textId="77777777" w:rsidR="00D7799E" w:rsidRDefault="00D7799E">
      <w:pPr>
        <w:shd w:val="clear" w:color="auto" w:fill="FFFFFF"/>
        <w:jc w:val="both"/>
      </w:pPr>
    </w:p>
    <w:p w14:paraId="457ABC05" w14:textId="77777777" w:rsidR="00D7799E" w:rsidRDefault="00000000">
      <w:pPr>
        <w:shd w:val="clear" w:color="auto" w:fill="FFFFFF"/>
        <w:jc w:val="both"/>
        <w:rPr>
          <w:highlight w:val="yellow"/>
        </w:rPr>
      </w:pPr>
      <w:r>
        <w:t>Grupo Xcaret y Scania México, han trabajado juntos desde 2010, en donde Scania ha sido proveedor de transporte de parte de la flota de Grupo Xcaret. Hoy día, la empresa sueca se ha vuelto un proveedor sustentable de Xcaret en su cadena de valor, con la implementación de tecnologías más limpias y por supuesto, con la introducción de este autobús eléctrico, que ahorrará emisiones de forma significativa en la operación regular de los parques y hoteles de la empresa. Gracias a esta colaboración, el Grupo ha avanzado en la instalación de nuevas tecnologías en su flotilla con motores más eficientes y menos contaminantes. Ello ha permitido disminuir el 48% de sus emisiones del 2019 a 2022. Lo anterior marca un hito en la historia que puede inspirar a otras marcas a seguir la misma línea en pro del medio ambiente y de las comunidades.</w:t>
      </w:r>
    </w:p>
    <w:p w14:paraId="108BECB4" w14:textId="77777777" w:rsidR="00D7799E" w:rsidRDefault="00000000">
      <w:pPr>
        <w:shd w:val="clear" w:color="auto" w:fill="FFFFFF"/>
        <w:jc w:val="both"/>
      </w:pPr>
      <w:r>
        <w:t xml:space="preserve"> </w:t>
      </w:r>
    </w:p>
    <w:p w14:paraId="6304638B" w14:textId="77777777" w:rsidR="00D7799E" w:rsidRDefault="00000000">
      <w:pPr>
        <w:shd w:val="clear" w:color="auto" w:fill="FFFFFF"/>
        <w:jc w:val="both"/>
      </w:pPr>
      <w:r>
        <w:t>El “</w:t>
      </w:r>
      <w:r>
        <w:rPr>
          <w:b/>
        </w:rPr>
        <w:t>Scania Volt e-Urviabus”</w:t>
      </w:r>
      <w:r>
        <w:t xml:space="preserve"> es de piso bajo, con una autonomía de hasta 300 km, potencia de 230 kW y 1,800 Nm de torque. La capacidad de cada una de sus 10 baterías es de 330 kWh (6 de ellas en el techo y 4 en la parte trasera). Su transmisión es de 2 velocidades para optimización de carga y descarga, tiene sistema de detección de  peatones y ciclistas, ADAS 2.0, sistema AVAS (Acoustic Vehicle Alerting System) y frenado regenerativo, un autobús completamente cero emisiones, seguro e inclusivo, apuntó Jorge Navarro, Director Comercial y Servicios para el segmento de Buses de Scania México.</w:t>
      </w:r>
    </w:p>
    <w:p w14:paraId="3A6BC781" w14:textId="77777777" w:rsidR="00D7799E" w:rsidRDefault="00000000">
      <w:pPr>
        <w:shd w:val="clear" w:color="auto" w:fill="FFFFFF"/>
        <w:spacing w:before="240" w:after="240"/>
        <w:jc w:val="both"/>
        <w:rPr>
          <w:highlight w:val="white"/>
        </w:rPr>
      </w:pPr>
      <w:r>
        <w:rPr>
          <w:i/>
          <w:highlight w:val="white"/>
        </w:rPr>
        <w:t>“Acelerar la adopción de vehículos eléctricos, promover prácticas sostenibles concientizando sobre las ventajas de la conducción eléctrica, y sobre cómo puede contrarrestar el cambio climático, son los propósitos con los que ABB, líder mundial de soluciones de recarga de vehículos, busca impulsar la transformación de la sociedad y la industria para lograr un futuro más productivo y sostenible”</w:t>
      </w:r>
      <w:r>
        <w:rPr>
          <w:highlight w:val="white"/>
        </w:rPr>
        <w:t xml:space="preserve"> resaltó Vicente Magaña, Director General de ABB México.</w:t>
      </w:r>
    </w:p>
    <w:p w14:paraId="53D16AF1" w14:textId="77777777" w:rsidR="00D7799E" w:rsidRDefault="00000000">
      <w:pPr>
        <w:shd w:val="clear" w:color="auto" w:fill="FFFFFF"/>
        <w:jc w:val="both"/>
      </w:pPr>
      <w:r>
        <w:t>Este lanzamiento se une a las presentaciones de vehículos sustentables que Scania ha hecho en los últimos dos años, pues a inicios del 2022, lanzó al mercado el primer camión de carga urbano eléctrico; posteriormente, presentó su nueva generación de chasis Nuväk, pionero en México y Latinoamérica (en versiones Euro 5 y Euro 6, amigables con el medio ambiente). Y a finales del año pasado, presentó el camión Súper, ofreciendo el mejor rendimiento del mercado.</w:t>
      </w:r>
    </w:p>
    <w:p w14:paraId="2400798B" w14:textId="77777777" w:rsidR="00D7799E" w:rsidRDefault="00000000">
      <w:pPr>
        <w:shd w:val="clear" w:color="auto" w:fill="FFFFFF"/>
        <w:spacing w:before="240"/>
        <w:jc w:val="both"/>
        <w:rPr>
          <w:highlight w:val="white"/>
        </w:rPr>
      </w:pPr>
      <w:r>
        <w:rPr>
          <w:highlight w:val="white"/>
        </w:rPr>
        <w:t>La carrocería de este autobús ha sido desarrollada en México por Carrocerías Hermanos Becerra, (Beccar) con un diseño totalmente nuevo para este modelo de piso bajo, que es el primero desarrollado en latino américa, este autobús no tiene ningún escalón a lo largo del autobús brindando mayor seguridad y rapidez para el ascenso y desplazamiento de los pasajeros en su interior, la integración con el tren motriz eléctrico permite comunicar todos los sistemas y accesorios del vehículo en armonía, este autobús cuenta con la más avanzada tecnología de seguridad y ha requerido del uso nuevos equipos y materiales desarrollados especialmente para vehículos eléctricos. En conjunto se trabajó para ofrecer el autobús más accesible, seguro, cómodo y 0 emisiones, fruto de la más avanzada tecnología de Europa, y la experiencia de 40 años ensamblado carrocerías en México, con el respaldo de refacciones y servicio especializado local, Un autobús pensado, desarrollado y respaldado para circular en las calles y condiciones de México.</w:t>
      </w:r>
    </w:p>
    <w:p w14:paraId="414382BE" w14:textId="77777777" w:rsidR="00D7799E" w:rsidRDefault="00000000">
      <w:pPr>
        <w:shd w:val="clear" w:color="auto" w:fill="FFFFFF"/>
        <w:jc w:val="both"/>
      </w:pPr>
      <w:r>
        <w:t xml:space="preserve"> </w:t>
      </w:r>
    </w:p>
    <w:p w14:paraId="55FB842B" w14:textId="77777777" w:rsidR="00D7799E" w:rsidRDefault="00000000">
      <w:pPr>
        <w:shd w:val="clear" w:color="auto" w:fill="FFFFFF"/>
        <w:jc w:val="both"/>
      </w:pPr>
      <w:r>
        <w:rPr>
          <w:i/>
        </w:rPr>
        <w:t xml:space="preserve">“Como ejemplo de nuestro compromiso, además de nuestra adhesión a Pacto Global, hemos signado a nivel global con objetivos de reducción por Science Based Target Iniciative (SBTI) </w:t>
      </w:r>
      <w:r>
        <w:rPr>
          <w:i/>
        </w:rPr>
        <w:lastRenderedPageBreak/>
        <w:t>y localmente con ICCT (International Council on Clean Transportation), C40 (Grupo de liderazgo climático) y Zebra (Zero Emission Bus Rapid Acelerator). Todos ellos con el objetivo de minimizar el impacto climático causado a través del transporte. En Scania creemos firmemente que esta estrategia de sustentabilidad, acompañados de nuestros clientes, seremos capaces de impactar positivamente a la sociedad”,</w:t>
      </w:r>
      <w:r>
        <w:t xml:space="preserve"> finalizó Andrés Leonard, presidente de operaciones comerciales de Scania en la región Américas (AMR).</w:t>
      </w:r>
    </w:p>
    <w:p w14:paraId="2D0A5AF6" w14:textId="77777777" w:rsidR="00D7799E" w:rsidRDefault="00D7799E">
      <w:pPr>
        <w:shd w:val="clear" w:color="auto" w:fill="FFFFFF"/>
        <w:jc w:val="both"/>
      </w:pPr>
    </w:p>
    <w:p w14:paraId="01505415" w14:textId="77777777" w:rsidR="00D7799E" w:rsidRDefault="00D7799E">
      <w:pPr>
        <w:shd w:val="clear" w:color="auto" w:fill="FFFFFF"/>
        <w:jc w:val="both"/>
        <w:rPr>
          <w:color w:val="0000FF"/>
        </w:rPr>
      </w:pPr>
    </w:p>
    <w:p w14:paraId="01B64C66" w14:textId="77777777" w:rsidR="00D7799E" w:rsidRDefault="00000000">
      <w:pPr>
        <w:jc w:val="center"/>
        <w:rPr>
          <w:b/>
          <w:sz w:val="24"/>
          <w:szCs w:val="24"/>
        </w:rPr>
      </w:pPr>
      <w:r>
        <w:rPr>
          <w:b/>
          <w:sz w:val="24"/>
          <w:szCs w:val="24"/>
        </w:rPr>
        <w:t>***</w:t>
      </w:r>
    </w:p>
    <w:p w14:paraId="499DA352" w14:textId="77777777" w:rsidR="00D7799E" w:rsidRDefault="00000000">
      <w:pPr>
        <w:shd w:val="clear" w:color="auto" w:fill="FFFFFF"/>
        <w:spacing w:line="240" w:lineRule="auto"/>
        <w:jc w:val="both"/>
        <w:rPr>
          <w:b/>
          <w:color w:val="666666"/>
          <w:sz w:val="16"/>
          <w:szCs w:val="16"/>
        </w:rPr>
      </w:pPr>
      <w:r>
        <w:rPr>
          <w:b/>
          <w:color w:val="666666"/>
          <w:sz w:val="16"/>
          <w:szCs w:val="16"/>
        </w:rPr>
        <w:t>Acerca de Grupo Xcaret</w:t>
      </w:r>
    </w:p>
    <w:p w14:paraId="3F8F63F4" w14:textId="77777777" w:rsidR="00D7799E" w:rsidRDefault="00000000">
      <w:pPr>
        <w:shd w:val="clear" w:color="auto" w:fill="FFFFFF"/>
        <w:spacing w:line="240" w:lineRule="auto"/>
        <w:jc w:val="both"/>
        <w:rPr>
          <w:b/>
          <w:color w:val="666666"/>
          <w:sz w:val="16"/>
          <w:szCs w:val="16"/>
        </w:rPr>
      </w:pPr>
      <w:r>
        <w:rPr>
          <w:i/>
          <w:color w:val="666666"/>
          <w:sz w:val="16"/>
          <w:szCs w:val="16"/>
        </w:rPr>
        <w:t>Grupo Xcaret es una empresa mexicana, con más de 30 años de experiencia en ofrecer experiencias únicas e inolvidables a sus visitantes, inspiradas en el respeto por la naturaleza, la cultura y la vida. Su trayectoria en la recreación turística sostenible inició en 1990, posicionándose, hoy en día, como los líderes en esta industria. Cuenta con tres unidades de negocio divididas en: 1) parques, bajo la que opera los parques más emblemáticos de Cancún y la Riviera Maya - Xcaret, Xel-Há, Xplor, Xplor Fuego, Xoximilco, Xenses y Xavage-; 2) hoteles, unidad de negocio que inició operaciones con la apertura en 2017 de Hotel Xcaret México, Hotel Xcaret Arte, y el recientemente inaugurado La Casa de la Playa,  y 3) tours, en los que se ofrecen recorridos únicos por Xichén, Cobá, Tulum, su tour Xenotes y su reciente incursión en la industria naviera con Xcaret Xailing. Uno de sus grandes logros alcanzados para los visitantes, es la garantía de experiencias y entornos seguros, integrada en su Modelo Xeguridad 360º</w:t>
      </w:r>
      <w:r>
        <w:rPr>
          <w:b/>
          <w:color w:val="666666"/>
          <w:sz w:val="16"/>
          <w:szCs w:val="16"/>
        </w:rPr>
        <w:t xml:space="preserve">. </w:t>
      </w:r>
    </w:p>
    <w:p w14:paraId="7AFA6D17" w14:textId="77777777" w:rsidR="00D7799E" w:rsidRDefault="00D7799E">
      <w:pPr>
        <w:shd w:val="clear" w:color="auto" w:fill="FFFFFF"/>
        <w:spacing w:line="240" w:lineRule="auto"/>
        <w:jc w:val="both"/>
        <w:rPr>
          <w:b/>
          <w:color w:val="666666"/>
          <w:sz w:val="16"/>
          <w:szCs w:val="16"/>
        </w:rPr>
      </w:pPr>
    </w:p>
    <w:p w14:paraId="7438094F" w14:textId="77777777" w:rsidR="00D7799E" w:rsidRDefault="00D7799E">
      <w:pPr>
        <w:shd w:val="clear" w:color="auto" w:fill="FFFFFF"/>
        <w:spacing w:line="240" w:lineRule="auto"/>
        <w:jc w:val="both"/>
        <w:rPr>
          <w:b/>
          <w:color w:val="666666"/>
          <w:sz w:val="16"/>
          <w:szCs w:val="16"/>
        </w:rPr>
      </w:pPr>
    </w:p>
    <w:p w14:paraId="24CA0294" w14:textId="77777777" w:rsidR="00D7799E" w:rsidRDefault="00000000">
      <w:pPr>
        <w:shd w:val="clear" w:color="auto" w:fill="FFFFFF"/>
        <w:spacing w:line="240" w:lineRule="auto"/>
        <w:jc w:val="both"/>
        <w:rPr>
          <w:b/>
          <w:color w:val="666666"/>
          <w:sz w:val="16"/>
          <w:szCs w:val="16"/>
        </w:rPr>
      </w:pPr>
      <w:r>
        <w:rPr>
          <w:b/>
          <w:color w:val="666666"/>
          <w:sz w:val="16"/>
          <w:szCs w:val="16"/>
        </w:rPr>
        <w:t xml:space="preserve">Acerca de Scania  </w:t>
      </w:r>
    </w:p>
    <w:p w14:paraId="74D1AA60" w14:textId="77777777" w:rsidR="00D7799E" w:rsidRDefault="00000000">
      <w:pPr>
        <w:shd w:val="clear" w:color="auto" w:fill="FFFFFF"/>
        <w:spacing w:line="240" w:lineRule="auto"/>
        <w:jc w:val="both"/>
        <w:rPr>
          <w:i/>
          <w:color w:val="666666"/>
          <w:sz w:val="16"/>
          <w:szCs w:val="16"/>
        </w:rPr>
      </w:pPr>
      <w:r>
        <w:rPr>
          <w:i/>
          <w:color w:val="666666"/>
          <w:sz w:val="16"/>
          <w:szCs w:val="16"/>
        </w:rPr>
        <w:t>Scania es uno de los líderes mundiales en la fabricación de camiones y buses para aplicaciones de transporte pesado, y de motores industriales y marinos. Los productos en el ámbito del servicio representan una creciente proporción en las operaciones de la compañía, lo que garantiza a los clientes de Scania soluciones de transporte rentables y una máxima disponibilidad operativa. Scania también ofrece servicios financieros. Scania está presente en. México desde 1994, cuenta con más de 640 colaboradores, 428 colaboradores dedicados a la postventa, 63 puntos de servicio, 16 de ellos Sucursales propias de la marca, ubicados en: Aguascalientes, Cancún, Ciudad de México, Culiacán, Guadalajara, Hermosillo, León, Mérida, México Tlalnepantla, Monterrey, Puebla, Querétaro, San Luis Potosí, Tijuana, Torreón y Veracruz, 49 talleres en instalaciones de sus clientes, 8343 vehículos en flota circulante y 5295 vehículos en póliza de mantenimiento.</w:t>
      </w:r>
    </w:p>
    <w:p w14:paraId="2A821113" w14:textId="77777777" w:rsidR="00D7799E" w:rsidRDefault="00D7799E">
      <w:pPr>
        <w:shd w:val="clear" w:color="auto" w:fill="FFFFFF"/>
        <w:spacing w:line="240" w:lineRule="auto"/>
        <w:jc w:val="both"/>
        <w:rPr>
          <w:i/>
          <w:color w:val="666666"/>
          <w:sz w:val="16"/>
          <w:szCs w:val="16"/>
        </w:rPr>
      </w:pPr>
    </w:p>
    <w:p w14:paraId="5AD5C477" w14:textId="77777777" w:rsidR="00D7799E" w:rsidRDefault="00D7799E">
      <w:pPr>
        <w:shd w:val="clear" w:color="auto" w:fill="FFFFFF"/>
        <w:spacing w:line="240" w:lineRule="auto"/>
        <w:jc w:val="both"/>
        <w:rPr>
          <w:i/>
          <w:color w:val="666666"/>
          <w:sz w:val="16"/>
          <w:szCs w:val="16"/>
        </w:rPr>
      </w:pPr>
    </w:p>
    <w:p w14:paraId="55DEFCC5" w14:textId="77777777" w:rsidR="00D7799E" w:rsidRDefault="00000000">
      <w:pPr>
        <w:shd w:val="clear" w:color="auto" w:fill="FFFFFF"/>
        <w:spacing w:after="160" w:line="240" w:lineRule="auto"/>
        <w:jc w:val="both"/>
        <w:rPr>
          <w:i/>
          <w:color w:val="954F72"/>
          <w:sz w:val="16"/>
          <w:szCs w:val="16"/>
          <w:u w:val="single"/>
        </w:rPr>
      </w:pPr>
      <w:r>
        <w:rPr>
          <w:b/>
          <w:i/>
          <w:color w:val="666666"/>
          <w:sz w:val="16"/>
          <w:szCs w:val="16"/>
        </w:rPr>
        <w:t xml:space="preserve">ABB (ABBN: SIX Swiss Ex) </w:t>
      </w:r>
      <w:r>
        <w:rPr>
          <w:i/>
          <w:color w:val="666666"/>
          <w:sz w:val="16"/>
          <w:szCs w:val="16"/>
        </w:rPr>
        <w:t>ABB es un líder tecnológico en electrificación y automatización que contribuye a construir un futuro más sostenible y eficiente en el uso de recursos. Las soluciones de nuestra compañía conectan el conocimiento en ingeniería con el software para optimizar la producción, electrificación, movimiento y operaciones a nuestro alrededor. Con una historia de excelencia que se remonta a más de 130 años, nuestros cerca de 105.000 empleados están comprometidos a impulsar aquellas innovaciones que aceleran la transformación industrial.</w:t>
      </w:r>
      <w:r>
        <w:rPr>
          <w:i/>
          <w:sz w:val="16"/>
          <w:szCs w:val="16"/>
        </w:rPr>
        <w:t xml:space="preserve"> </w:t>
      </w:r>
      <w:hyperlink r:id="rId7">
        <w:r>
          <w:rPr>
            <w:i/>
            <w:color w:val="954F72"/>
            <w:sz w:val="16"/>
            <w:szCs w:val="16"/>
            <w:u w:val="single"/>
          </w:rPr>
          <w:t>www.abb.com</w:t>
        </w:r>
      </w:hyperlink>
    </w:p>
    <w:p w14:paraId="6693EEDA" w14:textId="77777777" w:rsidR="00D7799E" w:rsidRDefault="00D7799E">
      <w:pPr>
        <w:shd w:val="clear" w:color="auto" w:fill="FFFFFF"/>
        <w:jc w:val="both"/>
        <w:rPr>
          <w:i/>
          <w:sz w:val="16"/>
          <w:szCs w:val="16"/>
        </w:rPr>
      </w:pPr>
    </w:p>
    <w:p w14:paraId="543F0081" w14:textId="77777777" w:rsidR="00D7799E" w:rsidRDefault="00D7799E">
      <w:pPr>
        <w:rPr>
          <w:b/>
          <w:sz w:val="24"/>
          <w:szCs w:val="24"/>
        </w:rPr>
      </w:pPr>
    </w:p>
    <w:p w14:paraId="10033081" w14:textId="77777777" w:rsidR="00D7799E" w:rsidRDefault="00D7799E">
      <w:pPr>
        <w:rPr>
          <w:b/>
          <w:sz w:val="24"/>
          <w:szCs w:val="24"/>
        </w:rPr>
      </w:pPr>
    </w:p>
    <w:sectPr w:rsidR="00D7799E">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34F4" w14:textId="77777777" w:rsidR="00216862" w:rsidRDefault="00216862">
      <w:pPr>
        <w:spacing w:line="240" w:lineRule="auto"/>
      </w:pPr>
      <w:r>
        <w:separator/>
      </w:r>
    </w:p>
  </w:endnote>
  <w:endnote w:type="continuationSeparator" w:id="0">
    <w:p w14:paraId="3275EA37" w14:textId="77777777" w:rsidR="00216862" w:rsidRDefault="00216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3D30" w14:textId="77777777" w:rsidR="00216862" w:rsidRDefault="00216862">
      <w:pPr>
        <w:spacing w:line="240" w:lineRule="auto"/>
      </w:pPr>
      <w:r>
        <w:separator/>
      </w:r>
    </w:p>
  </w:footnote>
  <w:footnote w:type="continuationSeparator" w:id="0">
    <w:p w14:paraId="569DF1D5" w14:textId="77777777" w:rsidR="00216862" w:rsidRDefault="002168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2DFA" w14:textId="77777777" w:rsidR="00D7799E" w:rsidRDefault="00000000">
    <w:pPr>
      <w:ind w:left="4320"/>
    </w:pPr>
    <w:r>
      <w:t xml:space="preserve">          </w:t>
    </w:r>
    <w:r>
      <w:rPr>
        <w:noProof/>
      </w:rPr>
      <w:drawing>
        <wp:inline distT="114300" distB="114300" distL="114300" distR="114300" wp14:anchorId="6E1C9BEE" wp14:editId="5A96F577">
          <wp:extent cx="1468012" cy="423863"/>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68012" cy="423863"/>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6C53C7BF" wp14:editId="6522CB58">
          <wp:simplePos x="0" y="0"/>
          <wp:positionH relativeFrom="column">
            <wp:posOffset>1343025</wp:posOffset>
          </wp:positionH>
          <wp:positionV relativeFrom="paragraph">
            <wp:posOffset>-47624</wp:posOffset>
          </wp:positionV>
          <wp:extent cx="1628775" cy="46901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28775" cy="46901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2DFCA9C" wp14:editId="5E6C7BC4">
          <wp:simplePos x="0" y="0"/>
          <wp:positionH relativeFrom="column">
            <wp:posOffset>4829175</wp:posOffset>
          </wp:positionH>
          <wp:positionV relativeFrom="paragraph">
            <wp:posOffset>14288</wp:posOffset>
          </wp:positionV>
          <wp:extent cx="861060" cy="3429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861060" cy="3429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02D4F7C9" wp14:editId="3F327B83">
          <wp:simplePos x="0" y="0"/>
          <wp:positionH relativeFrom="column">
            <wp:posOffset>-457199</wp:posOffset>
          </wp:positionH>
          <wp:positionV relativeFrom="paragraph">
            <wp:posOffset>-138112</wp:posOffset>
          </wp:positionV>
          <wp:extent cx="1628924" cy="523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18095" t="21174" r="15238" b="24864"/>
                  <a:stretch>
                    <a:fillRect/>
                  </a:stretch>
                </pic:blipFill>
                <pic:spPr>
                  <a:xfrm>
                    <a:off x="0" y="0"/>
                    <a:ext cx="1628924" cy="523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D61AE"/>
    <w:multiLevelType w:val="multilevel"/>
    <w:tmpl w:val="35881B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77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9E"/>
    <w:rsid w:val="00216862"/>
    <w:rsid w:val="00C56D01"/>
    <w:rsid w:val="00D77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1BA39D4"/>
  <w15:docId w15:val="{8647C444-0FC0-4E4B-93AC-BBA1DCDE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8280</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Alchemia 1</cp:lastModifiedBy>
  <cp:revision>2</cp:revision>
  <dcterms:created xsi:type="dcterms:W3CDTF">2023-04-12T01:13:00Z</dcterms:created>
  <dcterms:modified xsi:type="dcterms:W3CDTF">2023-04-12T01:13:00Z</dcterms:modified>
</cp:coreProperties>
</file>